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19" w:rsidRDefault="006F6819" w:rsidP="00E2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1920" cy="8912225"/>
            <wp:effectExtent l="19050" t="0" r="5080" b="0"/>
            <wp:docPr id="1" name="Рисунок 1" descr="C:\Users\Админ\Desktop\Охрана труда - 2018\О провед. админ.-общ. контроля-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храна труда - 2018\О провед. админ.-общ. контроля- 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28" w:rsidRPr="00E20B28" w:rsidRDefault="000865A6" w:rsidP="00E2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28">
        <w:rPr>
          <w:rFonts w:ascii="Times New Roman" w:hAnsi="Times New Roman" w:cs="Times New Roman"/>
          <w:b/>
          <w:sz w:val="24"/>
          <w:szCs w:val="24"/>
        </w:rPr>
        <w:t>1.</w:t>
      </w:r>
      <w:r w:rsidR="00E20B28" w:rsidRPr="00E20B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592B" w:rsidRDefault="00E20B28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31E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F9331E" w:rsidRPr="00F9331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</w:t>
      </w:r>
      <w:r w:rsidR="00F9331E" w:rsidRPr="00F9331E">
        <w:rPr>
          <w:rFonts w:ascii="Times New Roman" w:hAnsi="Times New Roman" w:cs="Times New Roman"/>
          <w:sz w:val="24"/>
          <w:szCs w:val="24"/>
        </w:rPr>
        <w:t xml:space="preserve">о проведении  административно-общественного </w:t>
      </w:r>
      <w:proofErr w:type="gramStart"/>
      <w:r w:rsidR="00F9331E" w:rsidRPr="00F933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9331E" w:rsidRPr="00F9331E">
        <w:rPr>
          <w:rFonts w:ascii="Times New Roman" w:hAnsi="Times New Roman" w:cs="Times New Roman"/>
          <w:sz w:val="24"/>
          <w:szCs w:val="24"/>
        </w:rPr>
        <w:t xml:space="preserve"> состоянием условий и                    охраны труда в муниципальном </w:t>
      </w:r>
      <w:r w:rsidR="00F9331E" w:rsidRPr="00F9331E">
        <w:rPr>
          <w:rFonts w:ascii="Times New Roman" w:hAnsi="Times New Roman" w:cs="Times New Roman"/>
          <w:color w:val="000000"/>
          <w:sz w:val="24"/>
          <w:szCs w:val="24"/>
        </w:rPr>
        <w:t>бюджетном общеобразовательном учреждении                             «Донская школа» Симферопольского района Республики Крым</w:t>
      </w:r>
      <w:r w:rsidR="00F9331E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Положение)</w:t>
      </w:r>
      <w:r w:rsidR="00F9331E"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92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проведения </w:t>
      </w:r>
      <w:r w:rsidR="00A0592B" w:rsidRPr="00F9331E">
        <w:rPr>
          <w:rFonts w:ascii="Times New Roman" w:hAnsi="Times New Roman" w:cs="Times New Roman"/>
          <w:sz w:val="24"/>
          <w:szCs w:val="24"/>
        </w:rPr>
        <w:t xml:space="preserve">административно-общественного контроля за состоянием условий и                    охраны труда в муниципальном </w:t>
      </w:r>
      <w:r w:rsidR="00A0592B" w:rsidRPr="00F9331E">
        <w:rPr>
          <w:rFonts w:ascii="Times New Roman" w:hAnsi="Times New Roman" w:cs="Times New Roman"/>
          <w:color w:val="000000"/>
          <w:sz w:val="24"/>
          <w:szCs w:val="24"/>
        </w:rPr>
        <w:t>бюджетном общеобразовательном учреждении                             «Донская школа» Симферопольского района Республики Крым</w:t>
      </w:r>
      <w:r w:rsidR="00A0592B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Школа).</w:t>
      </w:r>
    </w:p>
    <w:p w:rsidR="00A0592B" w:rsidRDefault="00A0592B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</w:t>
      </w:r>
      <w:r w:rsidR="00F9331E"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соответствии </w:t>
      </w:r>
      <w:proofErr w:type="gramStart"/>
      <w:r w:rsidR="00F9331E" w:rsidRPr="006F6CC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92B" w:rsidRDefault="00A0592B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331E"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 кодексом Российской Федерации;</w:t>
      </w:r>
    </w:p>
    <w:p w:rsidR="00A0592B" w:rsidRDefault="00A0592B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 2012г. № 273-ФЗ «Об образовании в Российской Федерации»</w:t>
      </w:r>
      <w:r w:rsidR="00AB75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75B3" w:rsidRDefault="00AB75B3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Республики Крым от 17.12. 2014г. № 33-ЗРК/2014 «Об охране труда в Республике Крым»</w:t>
      </w:r>
      <w:r w:rsidR="00D339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331E" w:rsidRDefault="00D339DA" w:rsidP="00F9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Типовым положением о системе управления охраной труда, утвержденным приказом Министерства труда Российской Федерации от 19.08. 2016 года № 438н.</w:t>
      </w:r>
    </w:p>
    <w:p w:rsidR="00D339DA" w:rsidRDefault="00D339DA" w:rsidP="00F9331E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1B0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0A94">
        <w:rPr>
          <w:rStyle w:val="fontstyle01"/>
        </w:rPr>
        <w:t xml:space="preserve">Административно-общественный контроль за состоянием условий и охраны труда (далее – административно-общественный контроль) является основной формой контроля администрации и профсоюзного комитета Школы за состоянием условий и охраны труда на рабочих местах, а также соблюдением всеми работниками Школы  требований трудового законодательства, стандартов безопасности труда, правил, норм, инструкций и других </w:t>
      </w:r>
      <w:r w:rsidR="00CD273F">
        <w:rPr>
          <w:rStyle w:val="fontstyle01"/>
        </w:rPr>
        <w:t xml:space="preserve">нормативно-правовых и </w:t>
      </w:r>
      <w:r w:rsidR="001B0A94">
        <w:rPr>
          <w:rStyle w:val="fontstyle01"/>
        </w:rPr>
        <w:t>нормативно-технических документов по охране труда.</w:t>
      </w:r>
      <w:proofErr w:type="gramEnd"/>
    </w:p>
    <w:p w:rsidR="00DF7E8A" w:rsidRDefault="00DF7E8A" w:rsidP="00F9331E">
      <w:pPr>
        <w:spacing w:after="0" w:line="240" w:lineRule="auto"/>
        <w:rPr>
          <w:rStyle w:val="fontstyle01"/>
        </w:rPr>
      </w:pPr>
      <w:r>
        <w:rPr>
          <w:rStyle w:val="fontstyle01"/>
        </w:rPr>
        <w:t>1.4. Настоящим Положением утверждается трехступенчатая система административно-общественного контроля в Школе</w:t>
      </w:r>
      <w:r w:rsidR="000A6323">
        <w:rPr>
          <w:rStyle w:val="fontstyle01"/>
        </w:rPr>
        <w:t>:</w:t>
      </w:r>
    </w:p>
    <w:p w:rsidR="000A6323" w:rsidRDefault="000A6323" w:rsidP="00F9331E">
      <w:pPr>
        <w:spacing w:after="0" w:line="240" w:lineRule="auto"/>
        <w:rPr>
          <w:rStyle w:val="fontstyle01"/>
        </w:rPr>
      </w:pPr>
      <w:r>
        <w:rPr>
          <w:rStyle w:val="fontstyle01"/>
        </w:rPr>
        <w:t>- на первой ступени в отдельных кабинетах (помещениях);</w:t>
      </w:r>
    </w:p>
    <w:p w:rsidR="000A6323" w:rsidRDefault="000A6323" w:rsidP="00F9331E">
      <w:pPr>
        <w:spacing w:after="0" w:line="240" w:lineRule="auto"/>
        <w:rPr>
          <w:rStyle w:val="fontstyle01"/>
        </w:rPr>
      </w:pPr>
      <w:r>
        <w:rPr>
          <w:rStyle w:val="fontstyle01"/>
        </w:rPr>
        <w:t>- на второй ступени на участках, закрепленных за членами комиссии по охране труда;</w:t>
      </w:r>
    </w:p>
    <w:p w:rsidR="000A6323" w:rsidRDefault="000A6323" w:rsidP="00F9331E">
      <w:pPr>
        <w:spacing w:after="0" w:line="240" w:lineRule="auto"/>
        <w:rPr>
          <w:rStyle w:val="fontstyle01"/>
        </w:rPr>
      </w:pPr>
      <w:r>
        <w:rPr>
          <w:rStyle w:val="fontstyle01"/>
        </w:rPr>
        <w:t>- на третьей ступени в Школе в целом.</w:t>
      </w:r>
    </w:p>
    <w:p w:rsidR="00CD273F" w:rsidRDefault="00DF7E8A" w:rsidP="00F9331E">
      <w:pPr>
        <w:spacing w:after="0" w:line="240" w:lineRule="auto"/>
        <w:rPr>
          <w:rStyle w:val="fontstyle01"/>
        </w:rPr>
      </w:pPr>
      <w:r>
        <w:rPr>
          <w:rStyle w:val="fontstyle01"/>
        </w:rPr>
        <w:t>1.5</w:t>
      </w:r>
      <w:r w:rsidR="00CD273F">
        <w:rPr>
          <w:rStyle w:val="fontstyle01"/>
        </w:rPr>
        <w:t xml:space="preserve">. </w:t>
      </w:r>
      <w:r w:rsidR="00D9687F">
        <w:rPr>
          <w:rStyle w:val="fontstyle01"/>
        </w:rPr>
        <w:t xml:space="preserve">Руководство организацией </w:t>
      </w:r>
      <w:r w:rsidR="004E38E2">
        <w:rPr>
          <w:rStyle w:val="fontstyle01"/>
        </w:rPr>
        <w:t xml:space="preserve">административно-общественного </w:t>
      </w:r>
      <w:r w:rsidR="00D9687F">
        <w:rPr>
          <w:rStyle w:val="fontstyle01"/>
        </w:rPr>
        <w:t>контроля осуществляет</w:t>
      </w:r>
      <w:r w:rsidR="004E38E2">
        <w:rPr>
          <w:rStyle w:val="fontstyle01"/>
        </w:rPr>
        <w:t xml:space="preserve"> директор Школы</w:t>
      </w:r>
      <w:r w:rsidR="00326CE0">
        <w:rPr>
          <w:rStyle w:val="fontstyle01"/>
        </w:rPr>
        <w:t xml:space="preserve"> и председатель профсоюзного комитета</w:t>
      </w:r>
      <w:r w:rsidR="00D9687F">
        <w:rPr>
          <w:rStyle w:val="fontstyle01"/>
        </w:rPr>
        <w:t>.</w:t>
      </w:r>
    </w:p>
    <w:p w:rsidR="00E20B28" w:rsidRDefault="00E20B28" w:rsidP="00E2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08" w:rsidRDefault="00A02392" w:rsidP="00E2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2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административно-общественного контроля:</w:t>
      </w:r>
      <w:r w:rsidRPr="00A02392">
        <w:rPr>
          <w:b/>
          <w:bCs/>
          <w:color w:val="000000"/>
          <w:sz w:val="24"/>
          <w:szCs w:val="24"/>
        </w:rPr>
        <w:br/>
      </w:r>
      <w:r w:rsidRPr="00A0239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A02392">
        <w:rPr>
          <w:rFonts w:ascii="Times New Roman" w:hAnsi="Times New Roman" w:cs="Times New Roman"/>
          <w:color w:val="000000"/>
          <w:sz w:val="24"/>
          <w:szCs w:val="24"/>
        </w:rPr>
        <w:t>Основными задачами административно-общественного контроля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392">
        <w:rPr>
          <w:rFonts w:ascii="Times New Roman" w:hAnsi="Times New Roman" w:cs="Times New Roman"/>
          <w:color w:val="000000"/>
          <w:sz w:val="24"/>
          <w:szCs w:val="24"/>
        </w:rPr>
        <w:t>проверка и контроль систематического соблюдения требований стандартов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392">
        <w:rPr>
          <w:rFonts w:ascii="Times New Roman" w:hAnsi="Times New Roman" w:cs="Times New Roman"/>
          <w:color w:val="000000"/>
          <w:sz w:val="24"/>
          <w:szCs w:val="24"/>
        </w:rPr>
        <w:t>безопасности труда, правил, норм, инструкций по охране труда 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392">
        <w:rPr>
          <w:rFonts w:ascii="Times New Roman" w:hAnsi="Times New Roman" w:cs="Times New Roman"/>
          <w:color w:val="000000"/>
          <w:sz w:val="24"/>
          <w:szCs w:val="24"/>
        </w:rPr>
        <w:t>нормативно-правовых актов по охране труда, а именно:</w:t>
      </w:r>
      <w:r w:rsidRPr="00A02392">
        <w:rPr>
          <w:color w:val="000000"/>
          <w:sz w:val="24"/>
          <w:szCs w:val="24"/>
        </w:rPr>
        <w:br/>
      </w:r>
      <w:r w:rsidR="00595585">
        <w:rPr>
          <w:rFonts w:ascii="Symbol" w:hAnsi="Symbol"/>
          <w:color w:val="000000"/>
          <w:sz w:val="24"/>
          <w:szCs w:val="24"/>
        </w:rPr>
        <w:t></w:t>
      </w:r>
      <w:r w:rsidR="00595585">
        <w:rPr>
          <w:rFonts w:ascii="Symbol" w:hAnsi="Symbol"/>
          <w:color w:val="000000"/>
          <w:sz w:val="24"/>
          <w:szCs w:val="24"/>
        </w:rPr>
        <w:t></w:t>
      </w:r>
      <w:r w:rsidRPr="00A0239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территории и кабинетов в </w:t>
      </w:r>
      <w:r w:rsidRPr="00CE0AEE">
        <w:rPr>
          <w:rFonts w:ascii="Times New Roman" w:hAnsi="Times New Roman" w:cs="Times New Roman"/>
          <w:color w:val="000000"/>
          <w:sz w:val="24"/>
          <w:szCs w:val="24"/>
        </w:rPr>
        <w:t>надлежащем</w:t>
      </w:r>
      <w:r w:rsidR="00CE0AEE" w:rsidRPr="00CE0AEE">
        <w:rPr>
          <w:sz w:val="24"/>
          <w:szCs w:val="24"/>
        </w:rPr>
        <w:t xml:space="preserve"> 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состоянии;</w:t>
      </w:r>
      <w:r w:rsidR="00CE0AEE" w:rsidRPr="00CE0AEE">
        <w:rPr>
          <w:color w:val="000000"/>
          <w:sz w:val="24"/>
          <w:szCs w:val="24"/>
        </w:rPr>
        <w:br/>
      </w:r>
      <w:r w:rsidR="00595585">
        <w:rPr>
          <w:rFonts w:ascii="Symbol" w:hAnsi="Symbol"/>
          <w:color w:val="000000"/>
          <w:sz w:val="24"/>
          <w:szCs w:val="24"/>
        </w:rPr>
        <w:t></w:t>
      </w:r>
      <w:r w:rsidR="00595585">
        <w:rPr>
          <w:rFonts w:ascii="Symbol" w:hAnsi="Symbol"/>
          <w:color w:val="000000"/>
          <w:sz w:val="24"/>
          <w:szCs w:val="24"/>
        </w:rPr>
        <w:t>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технологического, спортивного и другого</w:t>
      </w:r>
      <w:r w:rsidR="00CE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оборудования, безопасности технологических процессов, зданий,</w:t>
      </w:r>
      <w:r w:rsidR="00CE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сооружений;</w:t>
      </w:r>
      <w:r w:rsidR="00CE0AEE" w:rsidRPr="00CE0AEE">
        <w:rPr>
          <w:color w:val="000000"/>
          <w:sz w:val="24"/>
          <w:szCs w:val="24"/>
        </w:rPr>
        <w:br/>
      </w:r>
      <w:r w:rsidR="00595585">
        <w:rPr>
          <w:rFonts w:ascii="Symbol" w:hAnsi="Symbol"/>
          <w:color w:val="000000"/>
          <w:sz w:val="24"/>
          <w:szCs w:val="24"/>
        </w:rPr>
        <w:t></w:t>
      </w:r>
      <w:r w:rsidR="00595585">
        <w:rPr>
          <w:rFonts w:ascii="Symbol" w:hAnsi="Symbol"/>
          <w:color w:val="000000"/>
          <w:sz w:val="24"/>
          <w:szCs w:val="24"/>
        </w:rPr>
        <w:t>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обеспечение работников средствами коллективной и индивидуальной</w:t>
      </w:r>
      <w:r w:rsidR="00CE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AEE" w:rsidRPr="00CE0AEE">
        <w:rPr>
          <w:rFonts w:ascii="Times New Roman" w:hAnsi="Times New Roman" w:cs="Times New Roman"/>
          <w:color w:val="000000"/>
          <w:sz w:val="24"/>
          <w:szCs w:val="24"/>
        </w:rPr>
        <w:t>защиты;</w:t>
      </w:r>
      <w:r w:rsidR="00CC0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02392" w:rsidRDefault="00595585" w:rsidP="00E2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Symbol" w:hAnsi="Symbol"/>
          <w:color w:val="000000"/>
          <w:sz w:val="24"/>
          <w:szCs w:val="24"/>
        </w:rPr>
        <w:t></w:t>
      </w:r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организация надлежащих санитарно-гигиенических,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психологических и бытовых условий труда;</w:t>
      </w:r>
      <w:r w:rsidR="00CC0C08" w:rsidRPr="00CC0C08">
        <w:rPr>
          <w:color w:val="000000"/>
          <w:sz w:val="24"/>
          <w:szCs w:val="24"/>
        </w:rPr>
        <w:br/>
      </w: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Symbol" w:hAnsi="Symbol"/>
          <w:color w:val="000000"/>
          <w:sz w:val="24"/>
          <w:szCs w:val="24"/>
        </w:rPr>
        <w:t></w:t>
      </w:r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организация лечебно-профилактического обслуживания работников;</w:t>
      </w:r>
      <w:r w:rsidR="00CC0C08" w:rsidRPr="00CC0C08">
        <w:rPr>
          <w:color w:val="000000"/>
          <w:sz w:val="24"/>
          <w:szCs w:val="24"/>
        </w:rPr>
        <w:br/>
      </w: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Symbol" w:hAnsi="Symbol"/>
          <w:color w:val="000000"/>
          <w:sz w:val="24"/>
          <w:szCs w:val="24"/>
        </w:rPr>
        <w:t></w:t>
      </w:r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обучение, инструктаж, специальную оценку рабочих мест по условиям труда</w:t>
      </w:r>
      <w:proofErr w:type="gramStart"/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C0C08" w:rsidRPr="00CC0C08">
        <w:rPr>
          <w:color w:val="000000"/>
          <w:sz w:val="24"/>
          <w:szCs w:val="24"/>
        </w:rPr>
        <w:br/>
      </w: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Symbol" w:hAnsi="Symbol"/>
          <w:color w:val="000000"/>
          <w:sz w:val="24"/>
          <w:szCs w:val="24"/>
        </w:rPr>
        <w:t></w:t>
      </w:r>
      <w:proofErr w:type="gramStart"/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C0C08" w:rsidRPr="00CC0C08">
        <w:rPr>
          <w:rFonts w:ascii="Times New Roman" w:hAnsi="Times New Roman" w:cs="Times New Roman"/>
          <w:color w:val="000000"/>
          <w:sz w:val="24"/>
          <w:szCs w:val="24"/>
        </w:rPr>
        <w:t>облюдение законодательства об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6D7" w:rsidRPr="00870C80" w:rsidRDefault="00E656D7" w:rsidP="00E2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трехступенчатого административно-общественного контроля</w:t>
      </w:r>
      <w:r w:rsidRPr="00870C80">
        <w:rPr>
          <w:b/>
          <w:bCs/>
          <w:color w:val="000000"/>
          <w:sz w:val="24"/>
          <w:szCs w:val="24"/>
        </w:rPr>
        <w:br/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3.1. В целях систематического соблюдения требований законодательства по охране</w:t>
      </w:r>
      <w:r w:rsidRPr="00870C80">
        <w:rPr>
          <w:color w:val="000000"/>
          <w:sz w:val="24"/>
          <w:szCs w:val="24"/>
        </w:rPr>
        <w:br/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труда вводится следующая трехступенчатая система контроля:</w:t>
      </w:r>
    </w:p>
    <w:p w:rsidR="006E3E7E" w:rsidRPr="00870C80" w:rsidRDefault="006E3E7E" w:rsidP="00E2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proofErr w:type="gramStart"/>
      <w:r w:rsidR="001E4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Первая ступень</w:t>
      </w:r>
      <w:r w:rsidRPr="0087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– заведующие кабинетами, спортивными залами, школьными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мастерскими, учителя-предметники (физики, химии, биологии, информатики,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труда), классные руководители, руководители кружков и секций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ежедневно до начала уроков и работы в данных помещениях проверяют состояние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рабочих мест обучающихся, исправность оборудования, приспособлений и</w:t>
      </w:r>
      <w:r w:rsidRPr="00870C80">
        <w:rPr>
          <w:color w:val="000000"/>
          <w:sz w:val="24"/>
          <w:szCs w:val="24"/>
        </w:rPr>
        <w:br/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инструментов, выявляют отклонения от правил и норм охраны труда,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производственной санитарии, пожарной безопасности.</w:t>
      </w:r>
      <w:proofErr w:type="gramEnd"/>
      <w:r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Недостатки, которые могут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быть устранены сразу, устраняются немедленно, остальные записываются в журнал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административно-общественного контроля с указанием сроков исполнения (</w:t>
      </w:r>
      <w:r w:rsidRPr="003F3CFB">
        <w:rPr>
          <w:rFonts w:ascii="Times New Roman" w:hAnsi="Times New Roman" w:cs="Times New Roman"/>
          <w:sz w:val="24"/>
          <w:szCs w:val="24"/>
        </w:rPr>
        <w:t>Приложение №1).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F01">
        <w:rPr>
          <w:rFonts w:ascii="Times New Roman" w:hAnsi="Times New Roman" w:cs="Times New Roman"/>
          <w:color w:val="000000"/>
          <w:sz w:val="24"/>
          <w:szCs w:val="24"/>
        </w:rPr>
        <w:t xml:space="preserve">О выявленных в результате проверки </w:t>
      </w:r>
      <w:r w:rsidR="0092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недостатках, которые не могут быть устранены собственными силами, проверяющие по окончании осмотра обязаны доложить директору  Школы для </w:t>
      </w:r>
      <w:r w:rsidR="008D3CCE" w:rsidRPr="00870C80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CCE" w:rsidRPr="00870C80">
        <w:rPr>
          <w:rFonts w:ascii="Times New Roman" w:hAnsi="Times New Roman" w:cs="Times New Roman"/>
          <w:color w:val="000000"/>
          <w:sz w:val="24"/>
          <w:szCs w:val="24"/>
        </w:rPr>
        <w:t>соответствующих мер.</w:t>
      </w:r>
    </w:p>
    <w:p w:rsidR="001B62CD" w:rsidRDefault="001E4C6C" w:rsidP="00E2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В случае грубого нарушения правил, норм, инструкций по охране труда,</w:t>
      </w:r>
      <w:r w:rsid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которые могут причинить ущерб здоровью обучающихся, их родителей 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Ш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колы или привести к аварии, работа приостанавливается до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устранения этого нарушения. Работники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колы обязаны докладывать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Школы </w:t>
      </w:r>
      <w:r w:rsidR="001B62CD" w:rsidRPr="00870C80">
        <w:rPr>
          <w:rFonts w:ascii="Times New Roman" w:hAnsi="Times New Roman" w:cs="Times New Roman"/>
          <w:color w:val="000000"/>
          <w:sz w:val="24"/>
          <w:szCs w:val="24"/>
        </w:rPr>
        <w:t>о выявленных нарушениях и о принятых мерах</w:t>
      </w:r>
      <w:r w:rsidR="00870C80" w:rsidRPr="00870C80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условий и охраны труда. </w:t>
      </w:r>
    </w:p>
    <w:p w:rsidR="001E4C6C" w:rsidRPr="006F6CC6" w:rsidRDefault="00BB6073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4C6C" w:rsidRPr="00BB6073">
        <w:rPr>
          <w:rFonts w:ascii="Times New Roman" w:hAnsi="Times New Roman" w:cs="Times New Roman"/>
          <w:b/>
          <w:color w:val="000000"/>
          <w:sz w:val="24"/>
          <w:szCs w:val="24"/>
        </w:rPr>
        <w:t>На первой ступени трехступенчатого контроля рекомендуется проверять:</w:t>
      </w:r>
      <w:r w:rsidR="001E4C6C" w:rsidRPr="00BB607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t>- выполнение мероприятий по устранению нарушений, выявленных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t>предыдущей проверкой;</w:t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состояние и правильность организации рабочих мест;</w:t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соблюдение работниками </w:t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ин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>струкций по охране труда</w:t>
      </w:r>
      <w:r w:rsidR="001E4C6C" w:rsidRPr="006F6C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C6C" w:rsidRPr="006F6CC6" w:rsidRDefault="001E4C6C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состояние стендов, плакатов, уголков по охране труда, сигнальных цветов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знаков безопасности;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своевременность и качество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роведения инструктажа работников по охране труда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C6C" w:rsidRPr="006F6CC6" w:rsidRDefault="001E4C6C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наличие и состояние защитных, противопожарных средств, устройств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контрольно-измерительных приборов;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наличие и правильность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работниками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индивидуальной защиты;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требования безопасности при эксплуатации электронагревательных приборов,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оборудования хозяйственного назначения, сосудов, работающих под давлением,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грузоподъемных и транспортных средств;</w:t>
      </w:r>
    </w:p>
    <w:p w:rsidR="001E4C6C" w:rsidRDefault="001E4C6C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исправность и работу приточно-вытяжной вентиляции и 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вентиляционных уст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ройств;</w:t>
      </w:r>
    </w:p>
    <w:p w:rsidR="001E4C6C" w:rsidRPr="006F6CC6" w:rsidRDefault="001E4C6C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работниками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6F6CC6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электроустановках и с электроприборами;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соблюдение правил безопасности при работе с вредными, </w:t>
      </w:r>
      <w:proofErr w:type="spellStart"/>
      <w:r w:rsidRPr="006F6CC6">
        <w:rPr>
          <w:rFonts w:ascii="Times New Roman" w:hAnsi="Times New Roman" w:cs="Times New Roman"/>
          <w:color w:val="000000"/>
          <w:sz w:val="24"/>
          <w:szCs w:val="24"/>
        </w:rPr>
        <w:t>пожаровзрывоопасными</w:t>
      </w:r>
      <w:proofErr w:type="spellEnd"/>
      <w:r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веществами;</w:t>
      </w:r>
    </w:p>
    <w:p w:rsidR="001E4C6C" w:rsidRDefault="001E4C6C" w:rsidP="001E4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состояние санитарно-бытовых помещений и устройств;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установленного режима труда и отдыха, трудовой дисциплины;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охрану труда женщин и подростков.</w:t>
      </w:r>
    </w:p>
    <w:p w:rsidR="001E4C6C" w:rsidRDefault="00BB6073" w:rsidP="001E4C6C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4C6C" w:rsidRPr="005A4D6F">
        <w:rPr>
          <w:rFonts w:ascii="Times New Roman" w:hAnsi="Times New Roman" w:cs="Times New Roman"/>
          <w:b/>
          <w:color w:val="000000"/>
          <w:sz w:val="24"/>
          <w:szCs w:val="24"/>
        </w:rPr>
        <w:t>Вторая ступень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E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6F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охране труда  </w:t>
      </w:r>
      <w:r w:rsidR="001E4C6C">
        <w:rPr>
          <w:rStyle w:val="fontstyle01"/>
        </w:rPr>
        <w:t>1 раз в месяц (в первую неделю каждого месяца) проводят тщательную</w:t>
      </w:r>
      <w:r w:rsidR="005A4D6F">
        <w:rPr>
          <w:rStyle w:val="fontstyle01"/>
        </w:rPr>
        <w:t xml:space="preserve"> </w:t>
      </w:r>
      <w:r w:rsidR="001E4C6C">
        <w:rPr>
          <w:rStyle w:val="fontstyle01"/>
        </w:rPr>
        <w:t xml:space="preserve">проверку состояния </w:t>
      </w:r>
      <w:r w:rsidR="005A4D6F">
        <w:rPr>
          <w:rStyle w:val="fontstyle01"/>
        </w:rPr>
        <w:t xml:space="preserve">условий и </w:t>
      </w:r>
      <w:r w:rsidR="001E4C6C">
        <w:rPr>
          <w:rStyle w:val="fontstyle01"/>
        </w:rPr>
        <w:t xml:space="preserve">охраны труда, пожарной безопасности, </w:t>
      </w:r>
      <w:proofErr w:type="spellStart"/>
      <w:r w:rsidR="001E4C6C">
        <w:rPr>
          <w:rStyle w:val="fontstyle01"/>
        </w:rPr>
        <w:t>электробезопасности</w:t>
      </w:r>
      <w:proofErr w:type="spellEnd"/>
      <w:r w:rsidR="001E4C6C">
        <w:rPr>
          <w:rStyle w:val="fontstyle01"/>
        </w:rPr>
        <w:t xml:space="preserve"> и</w:t>
      </w:r>
      <w:r w:rsidR="005A4D6F">
        <w:rPr>
          <w:rStyle w:val="fontstyle01"/>
        </w:rPr>
        <w:t xml:space="preserve"> </w:t>
      </w:r>
      <w:r w:rsidR="001E4C6C">
        <w:rPr>
          <w:rStyle w:val="fontstyle01"/>
        </w:rPr>
        <w:t>производственной санитарии в кабинетах, мастерской, спортзале и на других</w:t>
      </w:r>
      <w:r w:rsidR="005A4D6F">
        <w:rPr>
          <w:rStyle w:val="fontstyle01"/>
        </w:rPr>
        <w:t xml:space="preserve"> </w:t>
      </w:r>
      <w:r w:rsidR="001E4C6C">
        <w:rPr>
          <w:rStyle w:val="fontstyle01"/>
        </w:rPr>
        <w:t>учебно-производственных участках.</w:t>
      </w:r>
      <w:r w:rsidR="005A4D6F">
        <w:rPr>
          <w:rStyle w:val="fontstyle01"/>
        </w:rPr>
        <w:t xml:space="preserve"> Результаты проверки записываются в журнале административно-общественного контроля и сообщаются директору Школы.</w:t>
      </w:r>
    </w:p>
    <w:p w:rsidR="00BB6073" w:rsidRPr="00BB6073" w:rsidRDefault="00BB6073" w:rsidP="00BB60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BB6073">
        <w:rPr>
          <w:rFonts w:ascii="Times New Roman" w:hAnsi="Times New Roman" w:cs="Times New Roman"/>
          <w:b/>
          <w:color w:val="000000"/>
          <w:sz w:val="24"/>
          <w:szCs w:val="24"/>
        </w:rPr>
        <w:t>На второй ступени контроля рекомендуется проверять:</w:t>
      </w:r>
    </w:p>
    <w:p w:rsidR="00BB6073" w:rsidRPr="006F6CC6" w:rsidRDefault="00BB6073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организацию и результаты работы первой ступени контроля;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приказов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Школе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,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профсоюзного комитета по вопросам охраны труда;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мероприятий по предписаниям органов надзора и контроля;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мероприятий по материалам расследования несчастных случаев;</w:t>
      </w:r>
    </w:p>
    <w:p w:rsidR="00BB6073" w:rsidRPr="006F6CC6" w:rsidRDefault="00BB6073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исправность и соответствие производственных и вспомогательных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помещений, оборудования, транспортных и грузоподъемных сре</w:t>
      </w:r>
      <w:proofErr w:type="gramStart"/>
      <w:r w:rsidRPr="006F6CC6">
        <w:rPr>
          <w:rFonts w:ascii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6F6CC6">
        <w:rPr>
          <w:rFonts w:ascii="Times New Roman" w:hAnsi="Times New Roman" w:cs="Times New Roman"/>
          <w:color w:val="000000"/>
          <w:sz w:val="24"/>
          <w:szCs w:val="24"/>
        </w:rPr>
        <w:t>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безопасной эксплуатации;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своевременность и качество проведения инст</w:t>
      </w:r>
      <w:r>
        <w:rPr>
          <w:rFonts w:ascii="Times New Roman" w:hAnsi="Times New Roman" w:cs="Times New Roman"/>
          <w:color w:val="000000"/>
          <w:sz w:val="24"/>
          <w:szCs w:val="24"/>
        </w:rPr>
        <w:t>руктажа работников по охране труда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наличие и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ьность использования работниками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индивидуальной защиты;</w:t>
      </w:r>
    </w:p>
    <w:p w:rsidR="00BB6073" w:rsidRDefault="00BB6073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CC6">
        <w:rPr>
          <w:rFonts w:ascii="Times New Roman" w:hAnsi="Times New Roman" w:cs="Times New Roman"/>
          <w:color w:val="000000"/>
          <w:sz w:val="24"/>
          <w:szCs w:val="24"/>
        </w:rPr>
        <w:t>- состояние санитарно-бытовых помещений и устройств;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своевременность проведения освидетельствований и испытаний защитных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средств, оборудования, грузоподъемных машин, сосудов;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мероприятий по результатам аттестации рабочих мест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t>условиям труда;</w:t>
      </w:r>
      <w:r w:rsidRPr="006F6CC6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установленного режима труда и отдыха, трудовой дисциплины.</w:t>
      </w:r>
    </w:p>
    <w:p w:rsidR="00EC59A5" w:rsidRDefault="00BB6073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B26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4B0B26" w:rsidRPr="004B0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Третья ступень</w:t>
      </w:r>
      <w:r w:rsidRPr="004B0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– проводится комиссией по трехступенчатому контролю,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назначае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>мой отдельным приказом  по Школе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. В состав комиссии включаются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Ш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колы (председатель комиссии), председатель профсоюзного комитета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 xml:space="preserve">колы, председатель комиссии по охране труда, 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 или ответственное лицо за охрану труда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. Комиссией составляется график проведения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проверок и доводится до све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>дения всех работников Школы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073" w:rsidRDefault="00BB6073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B26">
        <w:rPr>
          <w:color w:val="000000"/>
          <w:sz w:val="24"/>
          <w:szCs w:val="24"/>
        </w:rPr>
        <w:lastRenderedPageBreak/>
        <w:br/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>Периодичность проверок устанавливается не реже 1 раза в квартал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4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проверка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условий и </w:t>
      </w:r>
      <w:r w:rsidRPr="004B0B26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охраны труда </w:t>
      </w:r>
      <w:r w:rsidR="008D5E3F">
        <w:rPr>
          <w:rFonts w:ascii="Times New Roman" w:hAnsi="Times New Roman" w:cs="Times New Roman"/>
          <w:color w:val="000000"/>
          <w:sz w:val="24"/>
          <w:szCs w:val="24"/>
        </w:rPr>
        <w:t>в Школе в целом. Р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>езульта</w:t>
      </w:r>
      <w:r w:rsidR="008D5E3F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4B0B26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</w:t>
      </w:r>
      <w:r w:rsidR="008D5E3F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актом </w:t>
      </w:r>
      <w:r w:rsidR="00EC4A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C4A56" w:rsidRPr="003F3CFB">
        <w:rPr>
          <w:rFonts w:ascii="Times New Roman" w:hAnsi="Times New Roman" w:cs="Times New Roman"/>
          <w:sz w:val="24"/>
          <w:szCs w:val="24"/>
        </w:rPr>
        <w:t>Приложение 2)</w:t>
      </w:r>
      <w:r w:rsidR="008D5E3F">
        <w:rPr>
          <w:rFonts w:ascii="Times New Roman" w:hAnsi="Times New Roman" w:cs="Times New Roman"/>
          <w:color w:val="000000"/>
          <w:sz w:val="24"/>
          <w:szCs w:val="24"/>
        </w:rPr>
        <w:t xml:space="preserve"> и выносятся для рассмотрения на совместном заседании администрации и профсоюзного комитета для разработки мероприятий по устранению выявленных недостатков</w:t>
      </w:r>
      <w:r w:rsidR="00EC4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9F7" w:rsidRDefault="000759F7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 необходимых случаях директором Школы издается приказ о мерах по улучшению условий и охраны труда</w:t>
      </w:r>
      <w:r w:rsidR="00324AAC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639" w:rsidRDefault="003C6639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4D" w:rsidRPr="00944F51" w:rsidRDefault="00FF6F4D" w:rsidP="00BB60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F51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</w:t>
      </w:r>
    </w:p>
    <w:p w:rsidR="00FF6F4D" w:rsidRDefault="00FF6F4D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невыполнение или ненадлежащее выполнение настоящего Положения директор Школы, его заместители, работники Школы несут ответственность в соответствии с действующим законодательством Российской Федерации.</w:t>
      </w: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A5" w:rsidRDefault="00EC59A5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92328E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8765A" w:rsidRPr="0078765A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к</w:t>
      </w:r>
      <w:r w:rsidR="0092328E" w:rsidRPr="0078765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</w:t>
      </w:r>
      <w:r w:rsidRPr="0078765A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78765A" w:rsidRPr="0078765A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8765A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</w:p>
    <w:p w:rsidR="0078765A" w:rsidRPr="0078765A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7876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65A">
        <w:rPr>
          <w:rFonts w:ascii="Times New Roman" w:hAnsi="Times New Roman" w:cs="Times New Roman"/>
          <w:sz w:val="24"/>
          <w:szCs w:val="24"/>
        </w:rPr>
        <w:t xml:space="preserve"> состоянием условий</w:t>
      </w:r>
    </w:p>
    <w:p w:rsidR="0078765A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8765A">
        <w:rPr>
          <w:rFonts w:ascii="Times New Roman" w:hAnsi="Times New Roman" w:cs="Times New Roman"/>
          <w:sz w:val="24"/>
          <w:szCs w:val="24"/>
        </w:rPr>
        <w:t>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МБОУ</w:t>
      </w:r>
    </w:p>
    <w:p w:rsidR="0092328E" w:rsidRPr="0078765A" w:rsidRDefault="0078765A" w:rsidP="007876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«Донская школа»</w:t>
      </w: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770B4A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административно-общественного контроля</w:t>
      </w: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6C" w:rsidRDefault="0083366C" w:rsidP="00833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Титульный лист</w:t>
      </w: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6C" w:rsidRDefault="0083366C" w:rsidP="008336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C80">
        <w:rPr>
          <w:rFonts w:ascii="Times New Roman" w:hAnsi="Times New Roman" w:cs="Times New Roman"/>
          <w:color w:val="000000"/>
          <w:sz w:val="24"/>
          <w:szCs w:val="24"/>
        </w:rPr>
        <w:t>административно-общественного контроля</w:t>
      </w: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                                                        «Донская школа» Симферопольского района Республики Крым </w:t>
      </w: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Начат «___»______________20__г.</w:t>
      </w:r>
    </w:p>
    <w:p w:rsidR="0083366C" w:rsidRDefault="0083366C" w:rsidP="00770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Окончен «___»_____________20___г.</w:t>
      </w:r>
    </w:p>
    <w:p w:rsidR="0083366C" w:rsidRDefault="0083366C" w:rsidP="00833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83366C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страниц журнала</w:t>
      </w: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1877"/>
        <w:gridCol w:w="2234"/>
        <w:gridCol w:w="1559"/>
        <w:gridCol w:w="1134"/>
        <w:gridCol w:w="1524"/>
      </w:tblGrid>
      <w:tr w:rsidR="0083366C" w:rsidTr="0083366C">
        <w:tc>
          <w:tcPr>
            <w:tcW w:w="9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</w:t>
            </w:r>
            <w:proofErr w:type="spellEnd"/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proofErr w:type="gramEnd"/>
          </w:p>
        </w:tc>
        <w:tc>
          <w:tcPr>
            <w:tcW w:w="1877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 нарушения и недостатки по охране труда</w:t>
            </w:r>
          </w:p>
        </w:tc>
        <w:tc>
          <w:tcPr>
            <w:tcW w:w="22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устранению нарушений и недостатков</w:t>
            </w:r>
          </w:p>
        </w:tc>
        <w:tc>
          <w:tcPr>
            <w:tcW w:w="15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исполнение, его подпись</w:t>
            </w:r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</w:t>
            </w:r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2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выполне-нии</w:t>
            </w:r>
            <w:proofErr w:type="spellEnd"/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дата и подпись </w:t>
            </w:r>
            <w:proofErr w:type="gramStart"/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="008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83366C" w:rsidTr="0083366C">
        <w:tc>
          <w:tcPr>
            <w:tcW w:w="959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684FAC" w:rsidRDefault="0083366C" w:rsidP="00833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366C" w:rsidTr="0083366C">
        <w:tc>
          <w:tcPr>
            <w:tcW w:w="9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66C" w:rsidTr="0083366C">
        <w:tc>
          <w:tcPr>
            <w:tcW w:w="9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4FAC" w:rsidRDefault="00684FAC" w:rsidP="00BB6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6C" w:rsidRDefault="0083366C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Приложение 2</w:t>
      </w:r>
    </w:p>
    <w:p w:rsidR="00FB61C2" w:rsidRPr="0078765A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к</w:t>
      </w:r>
      <w:r w:rsidRPr="0078765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</w:t>
      </w:r>
      <w:r w:rsidRPr="0078765A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FB61C2" w:rsidRPr="0078765A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8765A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</w:p>
    <w:p w:rsidR="00FB61C2" w:rsidRPr="0078765A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7876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65A">
        <w:rPr>
          <w:rFonts w:ascii="Times New Roman" w:hAnsi="Times New Roman" w:cs="Times New Roman"/>
          <w:sz w:val="24"/>
          <w:szCs w:val="24"/>
        </w:rPr>
        <w:t xml:space="preserve"> состоянием условий</w:t>
      </w:r>
    </w:p>
    <w:p w:rsidR="00FB61C2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8765A">
        <w:rPr>
          <w:rFonts w:ascii="Times New Roman" w:hAnsi="Times New Roman" w:cs="Times New Roman"/>
          <w:sz w:val="24"/>
          <w:szCs w:val="24"/>
        </w:rPr>
        <w:t>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МБОУ</w:t>
      </w:r>
    </w:p>
    <w:p w:rsidR="00FB61C2" w:rsidRPr="0078765A" w:rsidRDefault="00FB61C2" w:rsidP="00FB61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«Донская школа»</w:t>
      </w: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6342F2" w:rsidP="006342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1E2768">
        <w:rPr>
          <w:rFonts w:ascii="Times New Roman" w:hAnsi="Times New Roman" w:cs="Times New Roman"/>
          <w:color w:val="000000"/>
          <w:sz w:val="24"/>
          <w:szCs w:val="24"/>
        </w:rPr>
        <w:t xml:space="preserve">  № ____</w:t>
      </w:r>
    </w:p>
    <w:p w:rsidR="006342F2" w:rsidRDefault="006342F2" w:rsidP="006342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состояния условий и охраны труда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34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 контроля в муниципальном бюджетном общеобразовательном учреждении «Донская школа» Симферопольского района Республики Крым</w:t>
      </w:r>
    </w:p>
    <w:p w:rsidR="006342F2" w:rsidRDefault="006342F2" w:rsidP="006342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2F2" w:rsidRDefault="006342F2" w:rsidP="00906A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от «___»_______________20___г.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Акт составлен комиссией в составе: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председателя комиссии ______________________________________________________________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(ФИО, должность)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членов комиссии:          _______________________________________________________________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2F2" w:rsidRDefault="006342F2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(ФИО, должность)</w:t>
      </w: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том, что «___»____________20___г. проведена проверка выполнения требований нормативных правовых актов по охране труда, состояния условий и охраны труда на рабочих местах, соблюдения правил пожарной безопасности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школе, а также выполнение мероприятий по результатам предыдущей проверки.</w:t>
      </w: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 результатам проверки выявлены нарушения и недостатки выполнения требований безопасности труда, составлены мероприятия по их устранению:</w:t>
      </w: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630"/>
        <w:gridCol w:w="3021"/>
        <w:gridCol w:w="1422"/>
        <w:gridCol w:w="1808"/>
      </w:tblGrid>
      <w:tr w:rsidR="001E2768" w:rsidTr="001E2768">
        <w:tc>
          <w:tcPr>
            <w:tcW w:w="54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Выявленные нарушения </w:t>
            </w:r>
          </w:p>
        </w:tc>
        <w:tc>
          <w:tcPr>
            <w:tcW w:w="3021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устранению нарушений и недостатков</w:t>
            </w:r>
          </w:p>
        </w:tc>
        <w:tc>
          <w:tcPr>
            <w:tcW w:w="1422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E2768" w:rsidTr="001E2768">
        <w:tc>
          <w:tcPr>
            <w:tcW w:w="54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768" w:rsidTr="001E2768">
        <w:tc>
          <w:tcPr>
            <w:tcW w:w="54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2768" w:rsidRDefault="001E2768" w:rsidP="0063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Комиссия отмечает, что не выполнены в срок мероприятия по результатам предыдущей проверки (акт № ___от «___» _________20__г.)</w:t>
      </w:r>
    </w:p>
    <w:p w:rsidR="001E2768" w:rsidRDefault="001E2768" w:rsidP="00634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630"/>
        <w:gridCol w:w="3021"/>
        <w:gridCol w:w="1422"/>
        <w:gridCol w:w="1808"/>
      </w:tblGrid>
      <w:tr w:rsidR="001E2768" w:rsidTr="00637468">
        <w:tc>
          <w:tcPr>
            <w:tcW w:w="54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невыполненных мероприятий</w:t>
            </w:r>
          </w:p>
        </w:tc>
        <w:tc>
          <w:tcPr>
            <w:tcW w:w="3021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невыполнения мероприятий</w:t>
            </w:r>
          </w:p>
        </w:tc>
        <w:tc>
          <w:tcPr>
            <w:tcW w:w="1422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срок исполнения</w:t>
            </w:r>
          </w:p>
        </w:tc>
        <w:tc>
          <w:tcPr>
            <w:tcW w:w="1808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E2768" w:rsidTr="00637468">
        <w:tc>
          <w:tcPr>
            <w:tcW w:w="54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768" w:rsidTr="00637468">
        <w:tc>
          <w:tcPr>
            <w:tcW w:w="54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2768" w:rsidRDefault="001E2768" w:rsidP="0063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42F2" w:rsidRPr="006342F2" w:rsidRDefault="006342F2" w:rsidP="006342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906A3D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      _________________________________________</w:t>
      </w:r>
    </w:p>
    <w:p w:rsidR="00906A3D" w:rsidRDefault="00906A3D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(подпись)                                               (ФИО)</w:t>
      </w:r>
    </w:p>
    <w:p w:rsidR="00906A3D" w:rsidRDefault="00906A3D" w:rsidP="0090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  <w:r w:rsidRPr="0090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______________      _________________________________________</w:t>
      </w:r>
    </w:p>
    <w:p w:rsidR="00906A3D" w:rsidRDefault="00906A3D" w:rsidP="0090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(подпись)                                               (ФИО)</w:t>
      </w:r>
    </w:p>
    <w:p w:rsidR="00906A3D" w:rsidRDefault="00906A3D" w:rsidP="0090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      _________________________________________</w:t>
      </w:r>
    </w:p>
    <w:p w:rsidR="00906A3D" w:rsidRDefault="00906A3D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(подпись)                                               (ФИО)</w:t>
      </w:r>
    </w:p>
    <w:p w:rsidR="00906A3D" w:rsidRDefault="00906A3D" w:rsidP="0090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      _________________________________________</w:t>
      </w:r>
    </w:p>
    <w:p w:rsidR="00906A3D" w:rsidRDefault="00906A3D" w:rsidP="0090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(подпись)                                               (ФИО)</w:t>
      </w:r>
    </w:p>
    <w:p w:rsidR="00FB61C2" w:rsidRDefault="006F6819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71920" cy="8912225"/>
            <wp:effectExtent l="19050" t="0" r="5080" b="0"/>
            <wp:docPr id="2" name="Рисунок 2" descr="C:\Users\Админ\Desktop\Охрана труда - 2018\О провед. админ.-общ. контроля-  послед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храна труда - 2018\О провед. админ.-общ. контроля-  послед.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2" w:rsidRDefault="00FB61C2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28E" w:rsidRPr="004B0B26" w:rsidRDefault="0092328E" w:rsidP="00BB6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C6C" w:rsidRPr="00870C80" w:rsidRDefault="001E4C6C" w:rsidP="00E2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C6C" w:rsidRPr="00870C80" w:rsidSect="000865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5641"/>
    <w:multiLevelType w:val="hybridMultilevel"/>
    <w:tmpl w:val="D20464B6"/>
    <w:lvl w:ilvl="0" w:tplc="4C4A0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5A6"/>
    <w:rsid w:val="000759F7"/>
    <w:rsid w:val="000865A6"/>
    <w:rsid w:val="000A6323"/>
    <w:rsid w:val="0015787A"/>
    <w:rsid w:val="001B0A94"/>
    <w:rsid w:val="001B62CD"/>
    <w:rsid w:val="001E2768"/>
    <w:rsid w:val="001E4C6C"/>
    <w:rsid w:val="00324AAC"/>
    <w:rsid w:val="00326CE0"/>
    <w:rsid w:val="003C6639"/>
    <w:rsid w:val="003F3CFB"/>
    <w:rsid w:val="00444A81"/>
    <w:rsid w:val="004A5AE2"/>
    <w:rsid w:val="004B0B26"/>
    <w:rsid w:val="004E38E2"/>
    <w:rsid w:val="00514AC6"/>
    <w:rsid w:val="00595585"/>
    <w:rsid w:val="005A4D6F"/>
    <w:rsid w:val="006242BF"/>
    <w:rsid w:val="006342F2"/>
    <w:rsid w:val="00684FAC"/>
    <w:rsid w:val="0069503C"/>
    <w:rsid w:val="006E3E7E"/>
    <w:rsid w:val="006F6819"/>
    <w:rsid w:val="00733B73"/>
    <w:rsid w:val="00770B4A"/>
    <w:rsid w:val="0078765A"/>
    <w:rsid w:val="0083366C"/>
    <w:rsid w:val="00870C80"/>
    <w:rsid w:val="008D3CCE"/>
    <w:rsid w:val="008D5E3F"/>
    <w:rsid w:val="00906A3D"/>
    <w:rsid w:val="0092328E"/>
    <w:rsid w:val="00924F01"/>
    <w:rsid w:val="00944F51"/>
    <w:rsid w:val="00A02392"/>
    <w:rsid w:val="00A0592B"/>
    <w:rsid w:val="00A23DFA"/>
    <w:rsid w:val="00AB75B3"/>
    <w:rsid w:val="00AF2783"/>
    <w:rsid w:val="00BB6073"/>
    <w:rsid w:val="00CC0C08"/>
    <w:rsid w:val="00CD273F"/>
    <w:rsid w:val="00CE0AEE"/>
    <w:rsid w:val="00D339DA"/>
    <w:rsid w:val="00D9687F"/>
    <w:rsid w:val="00DD7CED"/>
    <w:rsid w:val="00DF7E8A"/>
    <w:rsid w:val="00E20B28"/>
    <w:rsid w:val="00E656D7"/>
    <w:rsid w:val="00EC4A56"/>
    <w:rsid w:val="00EC59A5"/>
    <w:rsid w:val="00F9331E"/>
    <w:rsid w:val="00FB61C2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28"/>
    <w:pPr>
      <w:ind w:left="720"/>
      <w:contextualSpacing/>
    </w:pPr>
  </w:style>
  <w:style w:type="character" w:customStyle="1" w:styleId="fontstyle01">
    <w:name w:val="fontstyle01"/>
    <w:basedOn w:val="a0"/>
    <w:rsid w:val="001B0A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023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0239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E0AE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68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59A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E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136</cp:revision>
  <cp:lastPrinted>2018-05-31T06:58:00Z</cp:lastPrinted>
  <dcterms:created xsi:type="dcterms:W3CDTF">2018-05-31T05:15:00Z</dcterms:created>
  <dcterms:modified xsi:type="dcterms:W3CDTF">2018-06-27T09:04:00Z</dcterms:modified>
</cp:coreProperties>
</file>